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5C4" w:rsidRPr="007015C4" w:rsidRDefault="007015C4" w:rsidP="007015C4">
      <w:pPr>
        <w:widowControl/>
        <w:spacing w:after="150" w:line="660" w:lineRule="atLeast"/>
        <w:jc w:val="left"/>
        <w:outlineLvl w:val="0"/>
        <w:rPr>
          <w:rFonts w:ascii="微软雅黑" w:eastAsia="微软雅黑" w:hAnsi="微软雅黑" w:cs="宋体"/>
          <w:color w:val="333333"/>
          <w:kern w:val="36"/>
          <w:sz w:val="39"/>
          <w:szCs w:val="39"/>
        </w:rPr>
      </w:pPr>
      <w:r w:rsidRPr="007015C4">
        <w:rPr>
          <w:rFonts w:ascii="微软雅黑" w:eastAsia="微软雅黑" w:hAnsi="微软雅黑" w:cs="宋体" w:hint="eastAsia"/>
          <w:color w:val="333333"/>
          <w:kern w:val="36"/>
          <w:sz w:val="39"/>
          <w:szCs w:val="39"/>
        </w:rPr>
        <w:t>中国石油大学(华东)石油工程学院导师介绍：张琪</w:t>
      </w:r>
    </w:p>
    <w:p w:rsidR="007015C4" w:rsidRPr="007015C4" w:rsidRDefault="007015C4" w:rsidP="007015C4">
      <w:pPr>
        <w:widowControl/>
        <w:jc w:val="left"/>
        <w:rPr>
          <w:rFonts w:ascii="微软雅黑" w:eastAsia="微软雅黑" w:hAnsi="微软雅黑" w:cs="宋体" w:hint="eastAsia"/>
          <w:color w:val="999999"/>
          <w:kern w:val="0"/>
          <w:sz w:val="18"/>
          <w:szCs w:val="18"/>
        </w:rPr>
      </w:pPr>
      <w:r w:rsidRPr="007015C4">
        <w:rPr>
          <w:rFonts w:ascii="微软雅黑" w:eastAsia="微软雅黑" w:hAnsi="微软雅黑" w:cs="宋体" w:hint="eastAsia"/>
          <w:color w:val="999999"/>
          <w:kern w:val="0"/>
          <w:sz w:val="18"/>
          <w:szCs w:val="18"/>
        </w:rPr>
        <w:t>2012-11-20 14:16本站原创佚名</w:t>
      </w:r>
    </w:p>
    <w:p w:rsidR="007015C4" w:rsidRPr="007015C4" w:rsidRDefault="007015C4" w:rsidP="007015C4">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7015C4">
          <w:rPr>
            <w:rFonts w:ascii="微软雅黑" w:eastAsia="微软雅黑" w:hAnsi="微软雅黑" w:cs="宋体" w:hint="eastAsia"/>
            <w:color w:val="999999"/>
            <w:kern w:val="0"/>
            <w:sz w:val="18"/>
            <w:szCs w:val="18"/>
          </w:rPr>
          <w:t>百度推广</w:t>
        </w:r>
      </w:hyperlink>
    </w:p>
    <w:p w:rsidR="007015C4" w:rsidRPr="007015C4" w:rsidRDefault="007015C4" w:rsidP="007015C4">
      <w:pPr>
        <w:widowControl/>
        <w:spacing w:line="450" w:lineRule="atLeast"/>
        <w:rPr>
          <w:rFonts w:ascii="微软雅黑" w:eastAsia="微软雅黑" w:hAnsi="微软雅黑" w:cs="宋体" w:hint="eastAsia"/>
          <w:color w:val="333333"/>
          <w:kern w:val="0"/>
          <w:sz w:val="24"/>
          <w:szCs w:val="24"/>
        </w:rPr>
      </w:pPr>
      <w:r w:rsidRPr="007015C4">
        <w:rPr>
          <w:rFonts w:ascii="微软雅黑" w:eastAsia="微软雅黑" w:hAnsi="微软雅黑" w:cs="宋体" w:hint="eastAsia"/>
          <w:color w:val="333333"/>
          <w:kern w:val="0"/>
          <w:sz w:val="24"/>
          <w:szCs w:val="24"/>
        </w:rPr>
        <w:br/>
        <w:t xml:space="preserve">　　张琪，男，1936年12月生，大学，教授，博士生导师，采油研究所所长，全国优秀教师。《石油大学学报》、《石油钻采工艺》等杂志编委。兼任国家自然科学名词审定委员会石油科技名词审定委员会委员等职。</w:t>
      </w:r>
      <w:r w:rsidRPr="007015C4">
        <w:rPr>
          <w:rFonts w:ascii="微软雅黑" w:eastAsia="微软雅黑" w:hAnsi="微软雅黑" w:cs="宋体" w:hint="eastAsia"/>
          <w:color w:val="333333"/>
          <w:kern w:val="0"/>
          <w:sz w:val="24"/>
          <w:szCs w:val="24"/>
        </w:rPr>
        <w:br/>
      </w:r>
      <w:r w:rsidRPr="007015C4">
        <w:rPr>
          <w:rFonts w:ascii="微软雅黑" w:eastAsia="微软雅黑" w:hAnsi="微软雅黑" w:cs="宋体" w:hint="eastAsia"/>
          <w:color w:val="333333"/>
          <w:kern w:val="0"/>
          <w:sz w:val="24"/>
          <w:szCs w:val="24"/>
        </w:rPr>
        <w:br/>
        <w:t xml:space="preserve">　　主要研究方向：水平井采油技术；井筒多相流理论；采油工程决策支持系统。</w:t>
      </w:r>
      <w:r w:rsidRPr="007015C4">
        <w:rPr>
          <w:rFonts w:ascii="微软雅黑" w:eastAsia="微软雅黑" w:hAnsi="微软雅黑" w:cs="宋体" w:hint="eastAsia"/>
          <w:color w:val="333333"/>
          <w:kern w:val="0"/>
          <w:sz w:val="24"/>
          <w:szCs w:val="24"/>
        </w:rPr>
        <w:br/>
        <w:t xml:space="preserve">　　主讲过的主要课程：《采油工艺原理》、《多相管流理论于计算》、《人工举升理论》等。</w:t>
      </w:r>
      <w:r w:rsidRPr="007015C4">
        <w:rPr>
          <w:rFonts w:ascii="微软雅黑" w:eastAsia="微软雅黑" w:hAnsi="微软雅黑" w:cs="宋体" w:hint="eastAsia"/>
          <w:color w:val="333333"/>
          <w:kern w:val="0"/>
          <w:sz w:val="24"/>
          <w:szCs w:val="24"/>
        </w:rPr>
        <w:br/>
        <w:t xml:space="preserve">　　编写的教材和专著：先后主编和合编六部教材和</w:t>
      </w:r>
      <w:proofErr w:type="gramStart"/>
      <w:r w:rsidRPr="007015C4">
        <w:rPr>
          <w:rFonts w:ascii="微软雅黑" w:eastAsia="微软雅黑" w:hAnsi="微软雅黑" w:cs="宋体" w:hint="eastAsia"/>
          <w:color w:val="333333"/>
          <w:kern w:val="0"/>
          <w:sz w:val="24"/>
          <w:szCs w:val="24"/>
        </w:rPr>
        <w:t>参编</w:t>
      </w:r>
      <w:proofErr w:type="gramEnd"/>
      <w:r w:rsidRPr="007015C4">
        <w:rPr>
          <w:rFonts w:ascii="微软雅黑" w:eastAsia="微软雅黑" w:hAnsi="微软雅黑" w:cs="宋体" w:hint="eastAsia"/>
          <w:color w:val="333333"/>
          <w:kern w:val="0"/>
          <w:sz w:val="24"/>
          <w:szCs w:val="24"/>
        </w:rPr>
        <w:t>四本专著。</w:t>
      </w:r>
      <w:r w:rsidRPr="007015C4">
        <w:rPr>
          <w:rFonts w:ascii="微软雅黑" w:eastAsia="微软雅黑" w:hAnsi="微软雅黑" w:cs="宋体" w:hint="eastAsia"/>
          <w:color w:val="333333"/>
          <w:kern w:val="0"/>
          <w:sz w:val="24"/>
          <w:szCs w:val="24"/>
        </w:rPr>
        <w:br/>
        <w:t xml:space="preserve">　　获奖：曾获国家科技进步奖三次，省部级科技进步奖6项。</w:t>
      </w:r>
      <w:r w:rsidRPr="007015C4">
        <w:rPr>
          <w:rFonts w:ascii="微软雅黑" w:eastAsia="微软雅黑" w:hAnsi="微软雅黑" w:cs="宋体" w:hint="eastAsia"/>
          <w:color w:val="333333"/>
          <w:kern w:val="0"/>
          <w:sz w:val="24"/>
          <w:szCs w:val="24"/>
        </w:rPr>
        <w:br/>
        <w:t xml:space="preserve">　　发表论文30余篇</w:t>
      </w:r>
    </w:p>
    <w:p w:rsidR="00D57042" w:rsidRDefault="00D57042">
      <w:bookmarkStart w:id="0" w:name="_GoBack"/>
      <w:bookmarkEnd w:id="0"/>
    </w:p>
    <w:sectPr w:rsidR="00D570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F28"/>
    <w:rsid w:val="004E0F28"/>
    <w:rsid w:val="007015C4"/>
    <w:rsid w:val="00D57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629898-DFCF-4359-BD5C-1A14FCB2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7015C4"/>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015C4"/>
    <w:rPr>
      <w:rFonts w:ascii="宋体" w:eastAsia="宋体" w:hAnsi="宋体" w:cs="宋体"/>
      <w:b/>
      <w:bCs/>
      <w:kern w:val="36"/>
      <w:sz w:val="48"/>
      <w:szCs w:val="48"/>
    </w:rPr>
  </w:style>
  <w:style w:type="character" w:customStyle="1" w:styleId="ml30">
    <w:name w:val="ml30"/>
    <w:basedOn w:val="a0"/>
    <w:rsid w:val="007015C4"/>
  </w:style>
  <w:style w:type="character" w:styleId="a3">
    <w:name w:val="Hyperlink"/>
    <w:basedOn w:val="a0"/>
    <w:uiPriority w:val="99"/>
    <w:semiHidden/>
    <w:unhideWhenUsed/>
    <w:rsid w:val="007015C4"/>
    <w:rPr>
      <w:color w:val="0000FF"/>
      <w:u w:val="single"/>
    </w:rPr>
  </w:style>
  <w:style w:type="paragraph" w:styleId="a4">
    <w:name w:val="Normal (Web)"/>
    <w:basedOn w:val="a"/>
    <w:uiPriority w:val="99"/>
    <w:semiHidden/>
    <w:unhideWhenUsed/>
    <w:rsid w:val="007015C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21341">
      <w:bodyDiv w:val="1"/>
      <w:marLeft w:val="0"/>
      <w:marRight w:val="0"/>
      <w:marTop w:val="0"/>
      <w:marBottom w:val="0"/>
      <w:divBdr>
        <w:top w:val="none" w:sz="0" w:space="0" w:color="auto"/>
        <w:left w:val="none" w:sz="0" w:space="0" w:color="auto"/>
        <w:bottom w:val="none" w:sz="0" w:space="0" w:color="auto"/>
        <w:right w:val="none" w:sz="0" w:space="0" w:color="auto"/>
      </w:divBdr>
      <w:divsChild>
        <w:div w:id="1234583215">
          <w:marLeft w:val="0"/>
          <w:marRight w:val="0"/>
          <w:marTop w:val="0"/>
          <w:marBottom w:val="300"/>
          <w:divBdr>
            <w:top w:val="none" w:sz="0" w:space="0" w:color="auto"/>
            <w:left w:val="none" w:sz="0" w:space="0" w:color="auto"/>
            <w:bottom w:val="none" w:sz="0" w:space="0" w:color="auto"/>
            <w:right w:val="none" w:sz="0" w:space="0" w:color="auto"/>
          </w:divBdr>
        </w:div>
        <w:div w:id="1414548423">
          <w:marLeft w:val="0"/>
          <w:marRight w:val="0"/>
          <w:marTop w:val="0"/>
          <w:marBottom w:val="225"/>
          <w:divBdr>
            <w:top w:val="single" w:sz="6" w:space="8" w:color="DBDBDB"/>
            <w:left w:val="none" w:sz="0" w:space="0" w:color="auto"/>
            <w:bottom w:val="single" w:sz="6" w:space="8" w:color="DBDBDB"/>
            <w:right w:val="none" w:sz="0" w:space="0" w:color="auto"/>
          </w:divBdr>
          <w:divsChild>
            <w:div w:id="1816793461">
              <w:marLeft w:val="0"/>
              <w:marRight w:val="0"/>
              <w:marTop w:val="0"/>
              <w:marBottom w:val="0"/>
              <w:divBdr>
                <w:top w:val="none" w:sz="0" w:space="0" w:color="auto"/>
                <w:left w:val="none" w:sz="0" w:space="0" w:color="auto"/>
                <w:bottom w:val="none" w:sz="0" w:space="0" w:color="auto"/>
                <w:right w:val="none" w:sz="0" w:space="0" w:color="auto"/>
              </w:divBdr>
              <w:divsChild>
                <w:div w:id="130870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8542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Words>
  <Characters>315</Characters>
  <Application>Microsoft Office Word</Application>
  <DocSecurity>0</DocSecurity>
  <Lines>2</Lines>
  <Paragraphs>1</Paragraphs>
  <ScaleCrop>false</ScaleCrop>
  <Company/>
  <LinksUpToDate>false</LinksUpToDate>
  <CharactersWithSpaces>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2015-09-28T13:16:00Z</dcterms:created>
  <dcterms:modified xsi:type="dcterms:W3CDTF">2015-09-28T13:16:00Z</dcterms:modified>
</cp:coreProperties>
</file>