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BDC" w:rsidRPr="00ED7BDC" w:rsidRDefault="00ED7BDC" w:rsidP="00ED7BDC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ED7BDC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ED7BDC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倪红坚</w:t>
      </w:r>
    </w:p>
    <w:bookmarkEnd w:id="0"/>
    <w:p w:rsidR="00ED7BDC" w:rsidRPr="00ED7BDC" w:rsidRDefault="00ED7BDC" w:rsidP="00ED7BDC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ED7BDC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11:38本站原创佚名</w:t>
      </w:r>
    </w:p>
    <w:p w:rsidR="00ED7BDC" w:rsidRPr="00ED7BDC" w:rsidRDefault="00ED7BDC" w:rsidP="00ED7BDC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ED7BDC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ED7BDC" w:rsidRPr="00ED7BDC" w:rsidRDefault="00ED7BDC" w:rsidP="00ED7BDC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倪红坚（1972-），男，博士、教授、博士研究生导师。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7BD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一、主要经历：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2002年12月毕业于石油大学（华东），获油气井工程博士学位。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2002年12月至2006年3月，在中国石油大学（华东）/胜利油田博士后工作站开展博士后研究。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2006年6月开始在中国石油大学（华东）石油工程学院任教。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7BD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二、研究方向：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超临界二氧化碳钻完井理论与技术；石油钻井工具；高效破岩方法与技术；高压水射流理论与技术。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7BD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三、主要成果：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1.在国家自然基金、“973”等基金的连续资助下，开展了超临界二氧化碳钻完井理论与技术研究，研制成功了国内首套超临界二氧化碳钻完井试验系统，为相关基础理论研究奠定基础。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2.在深入研究高压水射流破岩、辅助破岩的机理的基础上，研发了系列钻井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提速技术，其中自激振荡式旋转冲击钻井技术已推广到全国多数油气区，提速效果显著，为深井、坚硬地层的油气钻探提供了一种稳定高效的技术手段。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3.研制成功了具有独立自主知识产权的自动垂直导向钻井系统，在高陡构造易斜地层的防斜打快效果与国外同类技术相当，提升了我国高层次钻井技术的竞争力。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4.发表学术论文近50余篇，SC/EI收录20余篇。获国家发明专利授权9项。获省部级科技进步二等奖1项。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7BD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四、研究课题：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承担完成国家自然科学基金、863、国家科技重大专项等国家级项目7项、省部级项目7项。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目前正承担国家自然科学基金3项、973课题1项，省部级项目2项。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7BD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在研课题：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1.国家自然科学基金项目“超临界二氧化碳射流破岩机理研究（50974130）”；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2.国家自然科学基金重点项目“超临界二氧化碳在非常规油气藏中应用的基础研究（51034007）”；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3.973重大项目“深井复杂地层破岩机理与高效破岩方法（2010CB226703-1）”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4.国家自然科学基金项目“井底直接调制式脉冲粒子射流钻井方法研究（51174227）”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5.山东省自然科学基金重点项目“稠油油藏超临界二氧化碳连续管钻井理论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与关键技术（ZR2011EEZ003）”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7BD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完成课题：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1.国家863课题“井底岩屑磨料脉冲射流钻井技术研究(2006AA06Z218)”；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2.国家863专题“超深井新型高效破岩工具及配套技术研究(2006AA06A109-3-1)”；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3.国家自然科学基金“高压水射流破岩机理及过程研究(50574062)”；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4.国家“863”项目“自动垂直钻井系统研制”(2005AA602260)；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5.国家自然科学基金重点项目“复杂条件下钻井技术基础研究（50234030）”。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6.中国博士后科学基金项目“高压水射流作用下岩石破碎机理及过程研究”（2004035692）；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7.中国石油天然气集团公司石油科技中青年创新基金项目“水力脉冲诱发井下振动钻井技术研究”（04E7042）；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8.胜利石油管理局博士后课题“脉冲水射流破岩、辅助破岩机理及应用研究”；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9.国家安监总局“含硫气井事故原因与失效特点研究”；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10.胜利石油管理局课题 “强胶结高韧性低渗透复合水泥体系研究”；</w:t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7BD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联系方式：nihj@upc.edu.cn，13505466093</w:t>
      </w:r>
    </w:p>
    <w:p w:rsidR="00F44148" w:rsidRDefault="00F44148"/>
    <w:sectPr w:rsidR="00F441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A95"/>
    <w:rsid w:val="00D06A95"/>
    <w:rsid w:val="00ED7BDC"/>
    <w:rsid w:val="00F4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893316-C7AD-4374-9FD9-B9612624E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D7BD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D7BD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ED7BDC"/>
  </w:style>
  <w:style w:type="character" w:styleId="a3">
    <w:name w:val="Hyperlink"/>
    <w:basedOn w:val="a0"/>
    <w:uiPriority w:val="99"/>
    <w:semiHidden/>
    <w:unhideWhenUsed/>
    <w:rsid w:val="00ED7B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7BD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ED7B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03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2961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87546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6758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3</cp:revision>
  <dcterms:created xsi:type="dcterms:W3CDTF">2015-09-29T02:05:00Z</dcterms:created>
  <dcterms:modified xsi:type="dcterms:W3CDTF">2015-09-29T02:05:00Z</dcterms:modified>
</cp:coreProperties>
</file>