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0944" w:rsidRPr="00050944" w:rsidRDefault="00050944" w:rsidP="00050944">
      <w:pPr>
        <w:widowControl/>
        <w:spacing w:after="150" w:line="660" w:lineRule="atLeast"/>
        <w:jc w:val="left"/>
        <w:outlineLvl w:val="0"/>
        <w:rPr>
          <w:rFonts w:ascii="微软雅黑" w:eastAsia="微软雅黑" w:hAnsi="微软雅黑" w:cs="宋体"/>
          <w:color w:val="333333"/>
          <w:kern w:val="36"/>
          <w:sz w:val="39"/>
          <w:szCs w:val="39"/>
        </w:rPr>
      </w:pPr>
      <w:r w:rsidRPr="00050944">
        <w:rPr>
          <w:rFonts w:ascii="微软雅黑" w:eastAsia="微软雅黑" w:hAnsi="微软雅黑" w:cs="宋体" w:hint="eastAsia"/>
          <w:color w:val="333333"/>
          <w:kern w:val="36"/>
          <w:sz w:val="39"/>
          <w:szCs w:val="39"/>
        </w:rPr>
        <w:t>中国石油大学(华东)石油工程学院导师介绍：黄根炉</w:t>
      </w:r>
    </w:p>
    <w:p w:rsidR="00050944" w:rsidRPr="00050944" w:rsidRDefault="00050944" w:rsidP="00050944">
      <w:pPr>
        <w:widowControl/>
        <w:jc w:val="left"/>
        <w:rPr>
          <w:rFonts w:ascii="微软雅黑" w:eastAsia="微软雅黑" w:hAnsi="微软雅黑" w:cs="宋体" w:hint="eastAsia"/>
          <w:color w:val="999999"/>
          <w:kern w:val="0"/>
          <w:sz w:val="18"/>
          <w:szCs w:val="18"/>
        </w:rPr>
      </w:pPr>
      <w:r w:rsidRPr="00050944">
        <w:rPr>
          <w:rFonts w:ascii="微软雅黑" w:eastAsia="微软雅黑" w:hAnsi="微软雅黑" w:cs="宋体" w:hint="eastAsia"/>
          <w:color w:val="999999"/>
          <w:kern w:val="0"/>
          <w:sz w:val="18"/>
          <w:szCs w:val="18"/>
        </w:rPr>
        <w:t>2012-11-19 15:23本站原创佚名</w:t>
      </w:r>
    </w:p>
    <w:p w:rsidR="00050944" w:rsidRPr="00050944" w:rsidRDefault="00050944" w:rsidP="00050944">
      <w:pPr>
        <w:widowControl/>
        <w:shd w:val="clear" w:color="auto" w:fill="F3F8FE"/>
        <w:spacing w:line="315" w:lineRule="atLeast"/>
        <w:jc w:val="left"/>
        <w:rPr>
          <w:rFonts w:ascii="微软雅黑" w:eastAsia="微软雅黑" w:hAnsi="微软雅黑" w:cs="宋体" w:hint="eastAsia"/>
          <w:color w:val="333333"/>
          <w:kern w:val="0"/>
          <w:sz w:val="18"/>
          <w:szCs w:val="18"/>
        </w:rPr>
      </w:pPr>
      <w:hyperlink r:id="rId4" w:tgtFrame="_blank" w:tooltip="百度推广" w:history="1">
        <w:r w:rsidRPr="00050944">
          <w:rPr>
            <w:rFonts w:ascii="微软雅黑" w:eastAsia="微软雅黑" w:hAnsi="微软雅黑" w:cs="宋体" w:hint="eastAsia"/>
            <w:color w:val="999999"/>
            <w:kern w:val="0"/>
            <w:sz w:val="18"/>
            <w:szCs w:val="18"/>
          </w:rPr>
          <w:t>百度推广</w:t>
        </w:r>
      </w:hyperlink>
    </w:p>
    <w:p w:rsidR="00050944" w:rsidRPr="00050944" w:rsidRDefault="00050944" w:rsidP="00050944">
      <w:pPr>
        <w:widowControl/>
        <w:spacing w:line="450" w:lineRule="atLeast"/>
        <w:rPr>
          <w:rFonts w:ascii="微软雅黑" w:eastAsia="微软雅黑" w:hAnsi="微软雅黑" w:cs="宋体" w:hint="eastAsia"/>
          <w:color w:val="333333"/>
          <w:kern w:val="0"/>
          <w:sz w:val="24"/>
          <w:szCs w:val="24"/>
        </w:rPr>
      </w:pPr>
      <w:r w:rsidRPr="00050944">
        <w:rPr>
          <w:rFonts w:ascii="微软雅黑" w:eastAsia="微软雅黑" w:hAnsi="微软雅黑" w:cs="宋体" w:hint="eastAsia"/>
          <w:color w:val="333333"/>
          <w:kern w:val="0"/>
          <w:sz w:val="24"/>
          <w:szCs w:val="24"/>
        </w:rPr>
        <w:br/>
        <w:t xml:space="preserve">　　</w:t>
      </w:r>
      <w:r w:rsidRPr="00050944">
        <w:rPr>
          <w:rFonts w:ascii="微软雅黑" w:eastAsia="微软雅黑" w:hAnsi="微软雅黑" w:cs="宋体" w:hint="eastAsia"/>
          <w:b/>
          <w:bCs/>
          <w:color w:val="333333"/>
          <w:kern w:val="0"/>
          <w:sz w:val="24"/>
          <w:szCs w:val="24"/>
        </w:rPr>
        <w:t>个人简介</w:t>
      </w:r>
      <w:r w:rsidRPr="00050944">
        <w:rPr>
          <w:rFonts w:ascii="微软雅黑" w:eastAsia="微软雅黑" w:hAnsi="微软雅黑" w:cs="宋体" w:hint="eastAsia"/>
          <w:color w:val="333333"/>
          <w:kern w:val="0"/>
          <w:sz w:val="24"/>
          <w:szCs w:val="24"/>
        </w:rPr>
        <w:br/>
        <w:t xml:space="preserve">　　黄根炉，男，1971年11月生于安徽怀宁，博士，副教授，硕士生导师。1994年毕业于石油大学（华东）钻井工程专业，2002年</w:t>
      </w:r>
      <w:proofErr w:type="gramStart"/>
      <w:r w:rsidRPr="00050944">
        <w:rPr>
          <w:rFonts w:ascii="微软雅黑" w:eastAsia="微软雅黑" w:hAnsi="微软雅黑" w:cs="宋体" w:hint="eastAsia"/>
          <w:color w:val="333333"/>
          <w:kern w:val="0"/>
          <w:sz w:val="24"/>
          <w:szCs w:val="24"/>
        </w:rPr>
        <w:t>获石油</w:t>
      </w:r>
      <w:proofErr w:type="gramEnd"/>
      <w:r w:rsidRPr="00050944">
        <w:rPr>
          <w:rFonts w:ascii="微软雅黑" w:eastAsia="微软雅黑" w:hAnsi="微软雅黑" w:cs="宋体" w:hint="eastAsia"/>
          <w:color w:val="333333"/>
          <w:kern w:val="0"/>
          <w:sz w:val="24"/>
          <w:szCs w:val="24"/>
        </w:rPr>
        <w:t>大学（华东）油气井工程专业工学博士学位。目前在石油工程学院油气井工程系工作，主要从事钻井工程方面的教学和科研工作，先后为本科生主讲过《钻井工程》、《定向钻井》等课程，共计负责和参与各级各类项目25项。在石油大学学报、SPE会议等学术期刊和国际会议上发表论文14篇，其中EI收录5篇。所取得的教学科研成果中，获中国石油和化学工业协会科技进步一等奖、二等奖各1项，山东省科技进步三等奖1项，山东省研究生教育省级教学成果三等奖1项，获胜利石油管理局科技进步一等奖2项；获中国石油大学优秀科技成果一等奖3项等。</w:t>
      </w:r>
      <w:r w:rsidRPr="00050944">
        <w:rPr>
          <w:rFonts w:ascii="微软雅黑" w:eastAsia="微软雅黑" w:hAnsi="微软雅黑" w:cs="宋体" w:hint="eastAsia"/>
          <w:color w:val="333333"/>
          <w:kern w:val="0"/>
          <w:sz w:val="24"/>
          <w:szCs w:val="24"/>
        </w:rPr>
        <w:br/>
      </w:r>
      <w:r w:rsidRPr="00050944">
        <w:rPr>
          <w:rFonts w:ascii="微软雅黑" w:eastAsia="微软雅黑" w:hAnsi="微软雅黑" w:cs="宋体" w:hint="eastAsia"/>
          <w:color w:val="333333"/>
          <w:kern w:val="0"/>
          <w:sz w:val="24"/>
          <w:szCs w:val="24"/>
        </w:rPr>
        <w:br/>
        <w:t xml:space="preserve">　　</w:t>
      </w:r>
      <w:r w:rsidRPr="00050944">
        <w:rPr>
          <w:rFonts w:ascii="微软雅黑" w:eastAsia="微软雅黑" w:hAnsi="微软雅黑" w:cs="宋体" w:hint="eastAsia"/>
          <w:b/>
          <w:bCs/>
          <w:color w:val="333333"/>
          <w:kern w:val="0"/>
          <w:sz w:val="24"/>
          <w:szCs w:val="24"/>
        </w:rPr>
        <w:t>研究特色</w:t>
      </w:r>
      <w:r w:rsidRPr="00050944">
        <w:rPr>
          <w:rFonts w:ascii="微软雅黑" w:eastAsia="微软雅黑" w:hAnsi="微软雅黑" w:cs="宋体" w:hint="eastAsia"/>
          <w:color w:val="333333"/>
          <w:kern w:val="0"/>
          <w:sz w:val="24"/>
          <w:szCs w:val="24"/>
        </w:rPr>
        <w:br/>
        <w:t xml:space="preserve">　　1．管柱力学研究，包括摩阻扭矩预测分析、</w:t>
      </w:r>
      <w:proofErr w:type="gramStart"/>
      <w:r w:rsidRPr="00050944">
        <w:rPr>
          <w:rFonts w:ascii="微软雅黑" w:eastAsia="微软雅黑" w:hAnsi="微软雅黑" w:cs="宋体" w:hint="eastAsia"/>
          <w:color w:val="333333"/>
          <w:kern w:val="0"/>
          <w:sz w:val="24"/>
          <w:szCs w:val="24"/>
        </w:rPr>
        <w:t>工具造斜特性</w:t>
      </w:r>
      <w:proofErr w:type="gramEnd"/>
      <w:r w:rsidRPr="00050944">
        <w:rPr>
          <w:rFonts w:ascii="微软雅黑" w:eastAsia="微软雅黑" w:hAnsi="微软雅黑" w:cs="宋体" w:hint="eastAsia"/>
          <w:color w:val="333333"/>
          <w:kern w:val="0"/>
          <w:sz w:val="24"/>
          <w:szCs w:val="24"/>
        </w:rPr>
        <w:t>分析、工具强度及安全性分析等；</w:t>
      </w:r>
      <w:r w:rsidRPr="00050944">
        <w:rPr>
          <w:rFonts w:ascii="微软雅黑" w:eastAsia="微软雅黑" w:hAnsi="微软雅黑" w:cs="宋体" w:hint="eastAsia"/>
          <w:color w:val="333333"/>
          <w:kern w:val="0"/>
          <w:sz w:val="24"/>
          <w:szCs w:val="24"/>
        </w:rPr>
        <w:br/>
        <w:t xml:space="preserve">　　2．油气井井下监测信息的处理和利用，包括井下管柱运动状态的监测、井眼清洁状况监测等；</w:t>
      </w:r>
      <w:r w:rsidRPr="00050944">
        <w:rPr>
          <w:rFonts w:ascii="微软雅黑" w:eastAsia="微软雅黑" w:hAnsi="微软雅黑" w:cs="宋体" w:hint="eastAsia"/>
          <w:color w:val="333333"/>
          <w:kern w:val="0"/>
          <w:sz w:val="24"/>
          <w:szCs w:val="24"/>
        </w:rPr>
        <w:br/>
        <w:t xml:space="preserve">　　3．地层三个压力预测研究，尤其关注碳酸盐地层的地层压力预测，开展了</w:t>
      </w:r>
      <w:r w:rsidRPr="00050944">
        <w:rPr>
          <w:rFonts w:ascii="微软雅黑" w:eastAsia="微软雅黑" w:hAnsi="微软雅黑" w:cs="宋体" w:hint="eastAsia"/>
          <w:color w:val="333333"/>
          <w:kern w:val="0"/>
          <w:sz w:val="24"/>
          <w:szCs w:val="24"/>
        </w:rPr>
        <w:lastRenderedPageBreak/>
        <w:t>一些探索性工作；</w:t>
      </w:r>
      <w:r w:rsidRPr="00050944">
        <w:rPr>
          <w:rFonts w:ascii="微软雅黑" w:eastAsia="微软雅黑" w:hAnsi="微软雅黑" w:cs="宋体" w:hint="eastAsia"/>
          <w:color w:val="333333"/>
          <w:kern w:val="0"/>
          <w:sz w:val="24"/>
          <w:szCs w:val="24"/>
        </w:rPr>
        <w:br/>
        <w:t xml:space="preserve">　　4．复杂结构井钻、完井优化设计，降低钻井成本，提高钻井效果。</w:t>
      </w:r>
      <w:r w:rsidRPr="00050944">
        <w:rPr>
          <w:rFonts w:ascii="微软雅黑" w:eastAsia="微软雅黑" w:hAnsi="微软雅黑" w:cs="宋体" w:hint="eastAsia"/>
          <w:color w:val="333333"/>
          <w:kern w:val="0"/>
          <w:sz w:val="24"/>
          <w:szCs w:val="24"/>
        </w:rPr>
        <w:br/>
      </w:r>
      <w:r w:rsidRPr="00050944">
        <w:rPr>
          <w:rFonts w:ascii="微软雅黑" w:eastAsia="微软雅黑" w:hAnsi="微软雅黑" w:cs="宋体" w:hint="eastAsia"/>
          <w:color w:val="333333"/>
          <w:kern w:val="0"/>
          <w:sz w:val="24"/>
          <w:szCs w:val="24"/>
        </w:rPr>
        <w:br/>
        <w:t xml:space="preserve">　　</w:t>
      </w:r>
      <w:r w:rsidRPr="00050944">
        <w:rPr>
          <w:rFonts w:ascii="微软雅黑" w:eastAsia="微软雅黑" w:hAnsi="微软雅黑" w:cs="宋体" w:hint="eastAsia"/>
          <w:b/>
          <w:bCs/>
          <w:color w:val="333333"/>
          <w:kern w:val="0"/>
          <w:sz w:val="24"/>
          <w:szCs w:val="24"/>
        </w:rPr>
        <w:t>研究成果</w:t>
      </w:r>
      <w:r w:rsidRPr="00050944">
        <w:rPr>
          <w:rFonts w:ascii="微软雅黑" w:eastAsia="微软雅黑" w:hAnsi="微软雅黑" w:cs="宋体" w:hint="eastAsia"/>
          <w:color w:val="333333"/>
          <w:kern w:val="0"/>
          <w:sz w:val="24"/>
          <w:szCs w:val="24"/>
        </w:rPr>
        <w:br/>
        <w:t xml:space="preserve">　　1．在管柱的摩阻扭矩预测分析方面形成了一套系统而完整的分析计算方法，可以为大位移井、三维多目标井的项目论证、施工方案决策提供理论和数据支撑，为现场施工提供建议和指导；</w:t>
      </w:r>
      <w:r w:rsidRPr="00050944">
        <w:rPr>
          <w:rFonts w:ascii="微软雅黑" w:eastAsia="微软雅黑" w:hAnsi="微软雅黑" w:cs="宋体" w:hint="eastAsia"/>
          <w:color w:val="333333"/>
          <w:kern w:val="0"/>
          <w:sz w:val="24"/>
          <w:szCs w:val="24"/>
        </w:rPr>
        <w:br/>
        <w:t xml:space="preserve">　　2．在底部钻具组合力学特性分析方面，形成了开放式的分析平台，可以分析钻井实践中出现的各种新型底部钻具组合力学特性，为新工具的研制和应用提供有效的理论支撑；</w:t>
      </w:r>
      <w:r w:rsidRPr="00050944">
        <w:rPr>
          <w:rFonts w:ascii="微软雅黑" w:eastAsia="微软雅黑" w:hAnsi="微软雅黑" w:cs="宋体" w:hint="eastAsia"/>
          <w:color w:val="333333"/>
          <w:kern w:val="0"/>
          <w:sz w:val="24"/>
          <w:szCs w:val="24"/>
        </w:rPr>
        <w:br/>
        <w:t xml:space="preserve">　　3．建立了井眼轨道设计的基本约束方程，可以用于设计任何特殊要求的复杂轨道；</w:t>
      </w:r>
      <w:r w:rsidRPr="00050944">
        <w:rPr>
          <w:rFonts w:ascii="微软雅黑" w:eastAsia="微软雅黑" w:hAnsi="微软雅黑" w:cs="宋体" w:hint="eastAsia"/>
          <w:color w:val="333333"/>
          <w:kern w:val="0"/>
          <w:sz w:val="24"/>
          <w:szCs w:val="24"/>
        </w:rPr>
        <w:br/>
        <w:t xml:space="preserve">　　4．在套管柱强度设计方面，通过对一些难以确定的参数进行概率化处理，形成了一套新的套管柱强度设计方法——基于风险评估的套管柱强度设计方法。</w:t>
      </w:r>
      <w:r w:rsidRPr="00050944">
        <w:rPr>
          <w:rFonts w:ascii="微软雅黑" w:eastAsia="微软雅黑" w:hAnsi="微软雅黑" w:cs="宋体" w:hint="eastAsia"/>
          <w:color w:val="333333"/>
          <w:kern w:val="0"/>
          <w:sz w:val="24"/>
          <w:szCs w:val="24"/>
        </w:rPr>
        <w:br/>
        <w:t xml:space="preserve">　　</w:t>
      </w:r>
      <w:r w:rsidRPr="00050944">
        <w:rPr>
          <w:rFonts w:ascii="微软雅黑" w:eastAsia="微软雅黑" w:hAnsi="微软雅黑" w:cs="宋体" w:hint="eastAsia"/>
          <w:b/>
          <w:bCs/>
          <w:color w:val="333333"/>
          <w:kern w:val="0"/>
          <w:sz w:val="24"/>
          <w:szCs w:val="24"/>
        </w:rPr>
        <w:t>联系方式</w:t>
      </w:r>
      <w:r w:rsidRPr="00050944">
        <w:rPr>
          <w:rFonts w:ascii="微软雅黑" w:eastAsia="微软雅黑" w:hAnsi="微软雅黑" w:cs="宋体" w:hint="eastAsia"/>
          <w:color w:val="333333"/>
          <w:kern w:val="0"/>
          <w:sz w:val="24"/>
          <w:szCs w:val="24"/>
        </w:rPr>
        <w:br/>
        <w:t xml:space="preserve">　　Tel：（0532）86981150（O）；13356617867（m）</w:t>
      </w:r>
      <w:r w:rsidRPr="00050944">
        <w:rPr>
          <w:rFonts w:ascii="微软雅黑" w:eastAsia="微软雅黑" w:hAnsi="微软雅黑" w:cs="宋体" w:hint="eastAsia"/>
          <w:color w:val="333333"/>
          <w:kern w:val="0"/>
          <w:sz w:val="24"/>
          <w:szCs w:val="24"/>
        </w:rPr>
        <w:br/>
        <w:t xml:space="preserve">　　E-mail：hgenlu@upc.edu.cn</w:t>
      </w:r>
    </w:p>
    <w:p w:rsidR="000E526E" w:rsidRPr="00050944" w:rsidRDefault="000E526E">
      <w:bookmarkStart w:id="0" w:name="_GoBack"/>
      <w:bookmarkEnd w:id="0"/>
    </w:p>
    <w:sectPr w:rsidR="000E526E" w:rsidRPr="0005094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573"/>
    <w:rsid w:val="00050944"/>
    <w:rsid w:val="000E526E"/>
    <w:rsid w:val="00333341"/>
    <w:rsid w:val="00513573"/>
    <w:rsid w:val="005E306E"/>
    <w:rsid w:val="007A7631"/>
    <w:rsid w:val="00C067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6D0D19-1FFB-4EAC-8382-D45682C4F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050944"/>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050944"/>
    <w:rPr>
      <w:rFonts w:ascii="宋体" w:eastAsia="宋体" w:hAnsi="宋体" w:cs="宋体"/>
      <w:b/>
      <w:bCs/>
      <w:kern w:val="36"/>
      <w:sz w:val="48"/>
      <w:szCs w:val="48"/>
    </w:rPr>
  </w:style>
  <w:style w:type="character" w:customStyle="1" w:styleId="ml30">
    <w:name w:val="ml30"/>
    <w:basedOn w:val="a0"/>
    <w:rsid w:val="00050944"/>
  </w:style>
  <w:style w:type="character" w:styleId="a3">
    <w:name w:val="Hyperlink"/>
    <w:basedOn w:val="a0"/>
    <w:uiPriority w:val="99"/>
    <w:semiHidden/>
    <w:unhideWhenUsed/>
    <w:rsid w:val="00050944"/>
    <w:rPr>
      <w:color w:val="0000FF"/>
      <w:u w:val="single"/>
    </w:rPr>
  </w:style>
  <w:style w:type="paragraph" w:styleId="a4">
    <w:name w:val="Normal (Web)"/>
    <w:basedOn w:val="a"/>
    <w:uiPriority w:val="99"/>
    <w:semiHidden/>
    <w:unhideWhenUsed/>
    <w:rsid w:val="00050944"/>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0509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1916057">
      <w:bodyDiv w:val="1"/>
      <w:marLeft w:val="0"/>
      <w:marRight w:val="0"/>
      <w:marTop w:val="0"/>
      <w:marBottom w:val="0"/>
      <w:divBdr>
        <w:top w:val="none" w:sz="0" w:space="0" w:color="auto"/>
        <w:left w:val="none" w:sz="0" w:space="0" w:color="auto"/>
        <w:bottom w:val="none" w:sz="0" w:space="0" w:color="auto"/>
        <w:right w:val="none" w:sz="0" w:space="0" w:color="auto"/>
      </w:divBdr>
      <w:divsChild>
        <w:div w:id="1094518851">
          <w:marLeft w:val="0"/>
          <w:marRight w:val="0"/>
          <w:marTop w:val="0"/>
          <w:marBottom w:val="300"/>
          <w:divBdr>
            <w:top w:val="none" w:sz="0" w:space="0" w:color="auto"/>
            <w:left w:val="none" w:sz="0" w:space="0" w:color="auto"/>
            <w:bottom w:val="none" w:sz="0" w:space="0" w:color="auto"/>
            <w:right w:val="none" w:sz="0" w:space="0" w:color="auto"/>
          </w:divBdr>
        </w:div>
        <w:div w:id="1892110257">
          <w:marLeft w:val="0"/>
          <w:marRight w:val="0"/>
          <w:marTop w:val="0"/>
          <w:marBottom w:val="225"/>
          <w:divBdr>
            <w:top w:val="single" w:sz="6" w:space="8" w:color="DBDBDB"/>
            <w:left w:val="none" w:sz="0" w:space="0" w:color="auto"/>
            <w:bottom w:val="single" w:sz="6" w:space="8" w:color="DBDBDB"/>
            <w:right w:val="none" w:sz="0" w:space="0" w:color="auto"/>
          </w:divBdr>
          <w:divsChild>
            <w:div w:id="1936598372">
              <w:marLeft w:val="0"/>
              <w:marRight w:val="0"/>
              <w:marTop w:val="0"/>
              <w:marBottom w:val="0"/>
              <w:divBdr>
                <w:top w:val="none" w:sz="0" w:space="0" w:color="auto"/>
                <w:left w:val="none" w:sz="0" w:space="0" w:color="auto"/>
                <w:bottom w:val="none" w:sz="0" w:space="0" w:color="auto"/>
                <w:right w:val="none" w:sz="0" w:space="0" w:color="auto"/>
              </w:divBdr>
              <w:divsChild>
                <w:div w:id="22133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668259">
          <w:marLeft w:val="0"/>
          <w:marRight w:val="0"/>
          <w:marTop w:val="0"/>
          <w:marBottom w:val="450"/>
          <w:divBdr>
            <w:top w:val="none" w:sz="0" w:space="0" w:color="auto"/>
            <w:left w:val="none" w:sz="0" w:space="0" w:color="auto"/>
            <w:bottom w:val="none" w:sz="0" w:space="0" w:color="auto"/>
            <w:right w:val="none" w:sz="0" w:space="0" w:color="auto"/>
          </w:divBdr>
        </w:div>
      </w:divsChild>
    </w:div>
    <w:div w:id="928540724">
      <w:bodyDiv w:val="1"/>
      <w:marLeft w:val="0"/>
      <w:marRight w:val="0"/>
      <w:marTop w:val="0"/>
      <w:marBottom w:val="0"/>
      <w:divBdr>
        <w:top w:val="none" w:sz="0" w:space="0" w:color="auto"/>
        <w:left w:val="none" w:sz="0" w:space="0" w:color="auto"/>
        <w:bottom w:val="none" w:sz="0" w:space="0" w:color="auto"/>
        <w:right w:val="none" w:sz="0" w:space="0" w:color="auto"/>
      </w:divBdr>
      <w:divsChild>
        <w:div w:id="1354766688">
          <w:marLeft w:val="0"/>
          <w:marRight w:val="0"/>
          <w:marTop w:val="0"/>
          <w:marBottom w:val="300"/>
          <w:divBdr>
            <w:top w:val="none" w:sz="0" w:space="0" w:color="auto"/>
            <w:left w:val="none" w:sz="0" w:space="0" w:color="auto"/>
            <w:bottom w:val="none" w:sz="0" w:space="0" w:color="auto"/>
            <w:right w:val="none" w:sz="0" w:space="0" w:color="auto"/>
          </w:divBdr>
        </w:div>
        <w:div w:id="662007238">
          <w:marLeft w:val="0"/>
          <w:marRight w:val="0"/>
          <w:marTop w:val="0"/>
          <w:marBottom w:val="225"/>
          <w:divBdr>
            <w:top w:val="single" w:sz="6" w:space="8" w:color="DBDBDB"/>
            <w:left w:val="none" w:sz="0" w:space="0" w:color="auto"/>
            <w:bottom w:val="single" w:sz="6" w:space="8" w:color="DBDBDB"/>
            <w:right w:val="none" w:sz="0" w:space="0" w:color="auto"/>
          </w:divBdr>
          <w:divsChild>
            <w:div w:id="310138507">
              <w:marLeft w:val="0"/>
              <w:marRight w:val="0"/>
              <w:marTop w:val="0"/>
              <w:marBottom w:val="0"/>
              <w:divBdr>
                <w:top w:val="none" w:sz="0" w:space="0" w:color="auto"/>
                <w:left w:val="none" w:sz="0" w:space="0" w:color="auto"/>
                <w:bottom w:val="none" w:sz="0" w:space="0" w:color="auto"/>
                <w:right w:val="none" w:sz="0" w:space="0" w:color="auto"/>
              </w:divBdr>
              <w:divsChild>
                <w:div w:id="212750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97060">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angmeng.baidu.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145</Words>
  <Characters>833</Characters>
  <Application>Microsoft Office Word</Application>
  <DocSecurity>0</DocSecurity>
  <Lines>6</Lines>
  <Paragraphs>1</Paragraphs>
  <ScaleCrop>false</ScaleCrop>
  <Company/>
  <LinksUpToDate>false</LinksUpToDate>
  <CharactersWithSpaces>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陈力</dc:creator>
  <cp:keywords/>
  <dc:description/>
  <cp:lastModifiedBy>陈力</cp:lastModifiedBy>
  <cp:revision>3</cp:revision>
  <dcterms:created xsi:type="dcterms:W3CDTF">2015-09-29T02:13:00Z</dcterms:created>
  <dcterms:modified xsi:type="dcterms:W3CDTF">2015-09-29T02:14:00Z</dcterms:modified>
</cp:coreProperties>
</file>