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8F8" w:rsidRPr="005438F8" w:rsidRDefault="005438F8" w:rsidP="005438F8">
      <w:pPr>
        <w:widowControl/>
        <w:pBdr>
          <w:left w:val="single" w:sz="36" w:space="31" w:color="E40000"/>
        </w:pBdr>
        <w:shd w:val="clear" w:color="auto" w:fill="FFFFFF"/>
        <w:spacing w:before="150" w:after="150" w:line="485" w:lineRule="atLeast"/>
        <w:ind w:left="-315" w:right="-315"/>
        <w:jc w:val="left"/>
        <w:textAlignment w:val="baseline"/>
        <w:outlineLvl w:val="1"/>
        <w:rPr>
          <w:rFonts w:ascii="微软雅黑" w:eastAsia="微软雅黑" w:hAnsi="微软雅黑" w:cs="宋体"/>
          <w:b/>
          <w:bCs/>
          <w:color w:val="444444"/>
          <w:kern w:val="0"/>
          <w:sz w:val="36"/>
          <w:szCs w:val="36"/>
        </w:rPr>
      </w:pPr>
      <w:r w:rsidRPr="005438F8">
        <w:rPr>
          <w:rFonts w:ascii="微软雅黑" w:eastAsia="微软雅黑" w:hAnsi="微软雅黑" w:cs="宋体" w:hint="eastAsia"/>
          <w:b/>
          <w:bCs/>
          <w:color w:val="444444"/>
          <w:kern w:val="0"/>
          <w:sz w:val="36"/>
          <w:szCs w:val="36"/>
        </w:rPr>
        <w:t>LedaFlow 软件安装教程</w:t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下面为大家介绍如何正确安装LedaFlow（安装过程可以自定义文件夹）：</w:t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1. 先安装LedaFlow软件安装包文件中的MariaDB database；</w:t>
      </w: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drawing>
          <wp:inline distT="0" distB="0" distL="0" distR="0" wp14:anchorId="5B1634BA" wp14:editId="35CE5C66">
            <wp:extent cx="4879467" cy="1005941"/>
            <wp:effectExtent l="0" t="0" r="0" b="3810"/>
            <wp:docPr id="1" name="图片 1" descr="QQ截图20160829201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Q截图2016082920120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631" cy="1039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2.安装KOGT License servers；</w:t>
      </w: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drawing>
          <wp:inline distT="0" distB="0" distL="0" distR="0" wp14:anchorId="7DF19FBB" wp14:editId="3BA40D2B">
            <wp:extent cx="6159119" cy="1002867"/>
            <wp:effectExtent l="0" t="0" r="0" b="6985"/>
            <wp:docPr id="2" name="图片 2" descr="QQ截图20160829201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Q截图2016082920123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594" cy="104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3. 安装LedaFlow；</w:t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drawing>
          <wp:inline distT="0" distB="0" distL="0" distR="0" wp14:anchorId="3989B2CF" wp14:editId="0BDE977A">
            <wp:extent cx="4477106" cy="1284302"/>
            <wp:effectExtent l="0" t="0" r="0" b="0"/>
            <wp:docPr id="3" name="图片 3" descr="LedaFlow安装教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daFlow安装教程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500" cy="1297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4.复制license到指定文件夹；</w:t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lastRenderedPageBreak/>
        <w:drawing>
          <wp:inline distT="0" distB="0" distL="0" distR="0" wp14:anchorId="729D7BFF" wp14:editId="2A59B049">
            <wp:extent cx="5164531" cy="1080625"/>
            <wp:effectExtent l="0" t="0" r="0" b="5715"/>
            <wp:docPr id="4" name="图片 4" descr="QQ截图20160829201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QQ截图2016082920132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091" cy="1132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drawing>
          <wp:inline distT="0" distB="0" distL="0" distR="0" wp14:anchorId="1EAAECCF" wp14:editId="76B7ACE7">
            <wp:extent cx="5742483" cy="1351708"/>
            <wp:effectExtent l="0" t="0" r="0" b="1270"/>
            <wp:docPr id="5" name="图片 5" descr="QQ截图2016082920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QQ截图2016082920140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126" cy="1365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>
        <w:rPr>
          <w:rFonts w:ascii="微软雅黑" w:eastAsia="微软雅黑" w:hAnsi="微软雅黑" w:cs="宋体"/>
          <w:color w:val="444444"/>
          <w:kern w:val="0"/>
          <w:sz w:val="23"/>
          <w:szCs w:val="23"/>
        </w:rPr>
        <w:t>5</w:t>
      </w: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.运行LedaFlow Licence Configuration，导入已复制至C盘的license；</w:t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drawing>
          <wp:inline distT="0" distB="0" distL="0" distR="0" wp14:anchorId="2A01D3A9" wp14:editId="071BCDC5">
            <wp:extent cx="5760000" cy="3032374"/>
            <wp:effectExtent l="0" t="0" r="0" b="0"/>
            <wp:docPr id="8" name="图片 8" descr="QQ截图2016082920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QQ截图2016082920144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03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>
        <w:rPr>
          <w:rFonts w:ascii="微软雅黑" w:eastAsia="微软雅黑" w:hAnsi="微软雅黑" w:cs="宋体"/>
          <w:color w:val="444444"/>
          <w:kern w:val="0"/>
          <w:sz w:val="23"/>
          <w:szCs w:val="23"/>
        </w:rPr>
        <w:t>6</w:t>
      </w: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. 运行LedaFlow Engineering~</w:t>
      </w:r>
      <w:bookmarkStart w:id="0" w:name="_GoBack"/>
      <w:bookmarkEnd w:id="0"/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/>
          <w:noProof/>
          <w:color w:val="444444"/>
          <w:kern w:val="0"/>
          <w:sz w:val="23"/>
          <w:szCs w:val="23"/>
        </w:rPr>
        <w:lastRenderedPageBreak/>
        <w:drawing>
          <wp:inline distT="0" distB="0" distL="0" distR="0" wp14:anchorId="2321B18B" wp14:editId="6A3764F2">
            <wp:extent cx="5760000" cy="3115561"/>
            <wp:effectExtent l="0" t="0" r="0" b="8890"/>
            <wp:docPr id="9" name="图片 9" descr="LedaFl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edaFlo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00" cy="3115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8F8" w:rsidRPr="005438F8" w:rsidRDefault="005438F8" w:rsidP="005438F8">
      <w:pPr>
        <w:widowControl/>
        <w:shd w:val="clear" w:color="auto" w:fill="FFFFFF"/>
        <w:wordWrap w:val="0"/>
        <w:spacing w:after="75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 </w:t>
      </w:r>
    </w:p>
    <w:p w:rsidR="005438F8" w:rsidRPr="005438F8" w:rsidRDefault="005438F8" w:rsidP="005438F8">
      <w:pPr>
        <w:widowControl/>
        <w:shd w:val="clear" w:color="auto" w:fill="FFFFFF"/>
        <w:wordWrap w:val="0"/>
        <w:ind w:firstLine="480"/>
        <w:jc w:val="left"/>
        <w:textAlignment w:val="baseline"/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</w:pPr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祝大家安装顺利，欢迎互相讨论学习，（LedaFlow交流群： 162153861）需要</w:t>
      </w:r>
      <w:hyperlink r:id="rId13" w:tgtFrame="_blank" w:tooltip="查看与 LedaFlow软件培训 相关的文章" w:history="1">
        <w:r w:rsidRPr="005438F8">
          <w:rPr>
            <w:rFonts w:ascii="inherit" w:eastAsia="微软雅黑" w:hAnsi="inherit" w:cs="宋体"/>
            <w:color w:val="2F889A"/>
            <w:kern w:val="0"/>
            <w:sz w:val="23"/>
            <w:szCs w:val="23"/>
            <w:u w:val="single"/>
            <w:bdr w:val="none" w:sz="0" w:space="0" w:color="auto" w:frame="1"/>
          </w:rPr>
          <w:t>LedaFlow</w:t>
        </w:r>
        <w:r w:rsidRPr="005438F8">
          <w:rPr>
            <w:rFonts w:ascii="inherit" w:eastAsia="微软雅黑" w:hAnsi="inherit" w:cs="宋体"/>
            <w:color w:val="2F889A"/>
            <w:kern w:val="0"/>
            <w:sz w:val="23"/>
            <w:szCs w:val="23"/>
            <w:u w:val="single"/>
            <w:bdr w:val="none" w:sz="0" w:space="0" w:color="auto" w:frame="1"/>
          </w:rPr>
          <w:t>软件培训</w:t>
        </w:r>
      </w:hyperlink>
      <w:r w:rsidRPr="005438F8">
        <w:rPr>
          <w:rFonts w:ascii="微软雅黑" w:eastAsia="微软雅黑" w:hAnsi="微软雅黑" w:cs="宋体" w:hint="eastAsia"/>
          <w:color w:val="444444"/>
          <w:kern w:val="0"/>
          <w:sz w:val="23"/>
          <w:szCs w:val="23"/>
        </w:rPr>
        <w:t>的同学可以联系大V君。</w:t>
      </w:r>
    </w:p>
    <w:p w:rsidR="007A67DC" w:rsidRPr="005438F8" w:rsidRDefault="007A67DC"/>
    <w:sectPr w:rsidR="007A67DC" w:rsidRPr="005438F8" w:rsidSect="005438F8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38F8" w:rsidRDefault="005438F8" w:rsidP="005438F8">
      <w:r>
        <w:separator/>
      </w:r>
    </w:p>
  </w:endnote>
  <w:endnote w:type="continuationSeparator" w:id="0">
    <w:p w:rsidR="005438F8" w:rsidRDefault="005438F8" w:rsidP="00543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38F8" w:rsidRDefault="005438F8" w:rsidP="005438F8">
      <w:r>
        <w:separator/>
      </w:r>
    </w:p>
  </w:footnote>
  <w:footnote w:type="continuationSeparator" w:id="0">
    <w:p w:rsidR="005438F8" w:rsidRDefault="005438F8" w:rsidP="005438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E48"/>
    <w:rsid w:val="001D1E48"/>
    <w:rsid w:val="005438F8"/>
    <w:rsid w:val="007A67DC"/>
    <w:rsid w:val="00831F22"/>
    <w:rsid w:val="00896896"/>
    <w:rsid w:val="00F4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D77E59"/>
  <w15:chartTrackingRefBased/>
  <w15:docId w15:val="{20EF3DF6-A7FF-47B5-A202-696101D28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38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38F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38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38F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49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v-running.com/tag/ledaflow-training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</dc:creator>
  <cp:keywords/>
  <dc:description/>
  <cp:lastModifiedBy>bob</cp:lastModifiedBy>
  <cp:revision>2</cp:revision>
  <dcterms:created xsi:type="dcterms:W3CDTF">2019-01-21T09:24:00Z</dcterms:created>
  <dcterms:modified xsi:type="dcterms:W3CDTF">2019-01-21T09:27:00Z</dcterms:modified>
</cp:coreProperties>
</file>